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t>The Chefs' Warehouse</w:t>
      </w:r>
    </w:p>
    <w:p>
      <w:pPr>
        <w:spacing w:after="200"/>
      </w:pPr>
      <w:r>
        <w:rPr>
          <w:color w:val="5B6475"/>
        </w:rPr>
        <w:t>Credit memo · Standard template</w:t>
      </w:r>
    </w:p>
    <w:p>
      <w:pPr>
        <w:spacing w:after="40"/>
      </w:pPr>
      <w:r>
        <w:rPr>
          <w:b/>
          <w:color w:val="121826"/>
        </w:rPr>
        <w:t xml:space="preserve">Facility: </w:t>
      </w:r>
      <w:r>
        <w:t>$500m senior secured first-lien unitranche (illustrative) refinancing TLB + funding a $250m specialty distributor tuck-in; ABL and 2028 converts stay</w:t>
      </w:r>
    </w:p>
    <w:p>
      <w:pPr>
        <w:spacing w:after="40"/>
      </w:pPr>
      <w:r>
        <w:rPr>
          <w:b/>
          <w:color w:val="121826"/>
        </w:rPr>
        <w:t xml:space="preserve">To: </w:t>
      </w:r>
      <w:r>
        <w:t>Investment Committee</w:t>
      </w:r>
    </w:p>
    <w:p>
      <w:pPr>
        <w:spacing w:after="40"/>
      </w:pPr>
      <w:r>
        <w:rPr>
          <w:b/>
          <w:color w:val="121826"/>
        </w:rPr>
        <w:t xml:space="preserve">From: </w:t>
      </w:r>
      <w:r>
        <w:t>[Your name]</w:t>
      </w:r>
    </w:p>
    <w:p>
      <w:pPr>
        <w:spacing w:after="40"/>
      </w:pPr>
      <w:r>
        <w:rPr>
          <w:b/>
          <w:color w:val="121826"/>
        </w:rPr>
        <w:t xml:space="preserve">Date: </w:t>
      </w:r>
      <w:r>
        <w:t>[ ]</w:t>
      </w:r>
    </w:p>
    <w:p>
      <w:pPr>
        <w:pStyle w:val="Heading2"/>
        <w:pBdr>
          <w:left w:val="single" w:sz="24" w:space="6" w:color="1E3A5F"/>
        </w:pBdr>
      </w:pPr>
      <w:r>
        <w:t>1. Investment Thesis</w:t>
      </w:r>
    </w:p>
    <w:p>
      <w:r>
        <w:rPr>
          <w:i/>
          <w:color w:val="5B6475"/>
          <w:sz w:val="19"/>
        </w:rPr>
        <w:t>Why lend on these terms through a full cycle?</w:t>
      </w:r>
    </w:p>
    <w:p/>
    <w:p/>
    <w:p/>
    <w:p/>
    <w:p/>
    <w:p>
      <w:pPr>
        <w:pStyle w:val="Heading2"/>
        <w:pBdr>
          <w:left w:val="single" w:sz="24" w:space="6" w:color="1E3A5F"/>
        </w:pBdr>
      </w:pPr>
      <w:r>
        <w:t>2. Business Risk</w:t>
      </w:r>
    </w:p>
    <w:p>
      <w:r>
        <w:rPr>
          <w:i/>
          <w:color w:val="5B6475"/>
          <w:sz w:val="19"/>
        </w:rPr>
        <w:t>Which operating risks matter most for a lender, and how would each reach cash flow?</w:t>
      </w:r>
    </w:p>
    <w:p/>
    <w:p/>
    <w:p/>
    <w:p/>
    <w:p/>
    <w:p>
      <w:pPr>
        <w:pStyle w:val="Heading2"/>
        <w:pBdr>
          <w:left w:val="single" w:sz="24" w:space="6" w:color="1E3A5F"/>
        </w:pBdr>
      </w:pPr>
      <w:r>
        <w:t>3. Financial Analysis</w:t>
      </w:r>
    </w:p>
    <w:p>
      <w:r>
        <w:rPr>
          <w:i/>
          <w:color w:val="5B6475"/>
          <w:sz w:val="19"/>
        </w:rPr>
        <w:t>What do the historicals say about earnings and cash flow through a cycle?</w:t>
      </w:r>
    </w:p>
    <w:p/>
    <w:p/>
    <w:p/>
    <w:p/>
    <w:p/>
    <w:p>
      <w:pPr>
        <w:pStyle w:val="Heading2"/>
        <w:pBdr>
          <w:left w:val="single" w:sz="24" w:space="6" w:color="1E3A5F"/>
        </w:pBdr>
      </w:pPr>
      <w:r>
        <w:t>4. Downside Case</w:t>
      </w:r>
    </w:p>
    <w:p>
      <w:r>
        <w:rPr>
          <w:i/>
          <w:color w:val="5B6475"/>
          <w:sz w:val="19"/>
        </w:rPr>
        <w:t>Stress the business through a specific mechanism and track covenants and liquidity together.</w:t>
      </w:r>
    </w:p>
    <w:p/>
    <w:p/>
    <w:p/>
    <w:p/>
    <w:p/>
    <w:p>
      <w:pPr>
        <w:pStyle w:val="Heading2"/>
        <w:pBdr>
          <w:left w:val="single" w:sz="24" w:space="6" w:color="1E3A5F"/>
        </w:pBdr>
      </w:pPr>
      <w:r>
        <w:t>5. Structure &amp; Covenants</w:t>
      </w:r>
    </w:p>
    <w:p>
      <w:r>
        <w:rPr>
          <w:i/>
          <w:color w:val="5B6475"/>
          <w:sz w:val="19"/>
        </w:rPr>
        <w:t>What does the unitranche own, and which terms would you change?</w:t>
      </w:r>
    </w:p>
    <w:p/>
    <w:p/>
    <w:p/>
    <w:p/>
    <w:p/>
    <w:p>
      <w:pPr>
        <w:pStyle w:val="Heading2"/>
        <w:pBdr>
          <w:left w:val="single" w:sz="24" w:space="6" w:color="1E3A5F"/>
        </w:pBdr>
      </w:pPr>
      <w:r>
        <w:t>6. Recommendation</w:t>
      </w:r>
    </w:p>
    <w:p>
      <w:r>
        <w:rPr>
          <w:i/>
          <w:color w:val="5B6475"/>
          <w:sz w:val="19"/>
        </w:rPr>
        <w:t>State your position on the facility as proposed and the conditions it depends on.</w:t>
      </w:r>
    </w:p>
    <w:p/>
    <w:p/>
    <w:p/>
    <w:p/>
    <w:p/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475"/>
        <w:sz w:val="16"/>
      </w:rPr>
      <w:t>IC Simulator · The Chefs' Warehouse · Standard template · Practice use only</w:t>
    </w:r>
  </w:p>
  <w:p>
    <w:r>
      <w:rPr>
        <w:color w:val="5B6475"/>
        <w:sz w:val="16"/>
      </w:rPr>
      <w:t>Practice template. Your memo text is what gets graded; paste it or upload as DOCX/PDF.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 w:cs="Arial"/>
      <w:color w:val="2A314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eastAsia="Georgia" w:cs="Georgia"/>
      <w:b/>
      <w:bCs/>
      <w:i w:val="0"/>
      <w:color w:val="12182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Georgia" w:hAnsi="Georgia" w:eastAsia="Georgia" w:cs="Georgia"/>
      <w:b w:val="0"/>
      <w:color w:val="121826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  <w:i/>
      <w:color w:val="5B6475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0</Words>
  <Characters>0</Characters>
  <Application>IC Simulator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Chefs' Warehouse – Memo template (Standard)</dc:title>
  <dc:subject/>
  <dc:creator>IC Simulator</dc:creator>
  <cp:keywords/>
  <dc:description/>
  <cp:lastModifiedBy>IC Simulator</cp:lastModifiedBy>
  <cp:revision>1</cp:revision>
  <dcterms:created xsi:type="dcterms:W3CDTF">2026-10-06T00:00:00Z</dcterms:created>
  <dcterms:modified xsi:type="dcterms:W3CDTF">2026-10-06T00:00:00Z</dcterms:modified>
  <cp:category/>
  <cp:contentStatus/>
  <dc:identifier/>
  <dc:language/>
  <cp:version/>
  <cp:lastPrinted>2026-10-06T00:00:00Z</cp:lastPrinted>
</cp:coreProperties>
</file>